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0" w:rsidRDefault="00C36220" w:rsidP="00C36220">
      <w:pPr>
        <w:pStyle w:val="1"/>
        <w:spacing w:before="72" w:line="280" w:lineRule="exact"/>
        <w:ind w:left="5954" w:right="91" w:firstLine="17"/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B519B4">
        <w:rPr>
          <w:sz w:val="30"/>
          <w:szCs w:val="30"/>
        </w:rPr>
        <w:t>риложение №</w:t>
      </w:r>
      <w:r>
        <w:rPr>
          <w:sz w:val="30"/>
          <w:szCs w:val="30"/>
        </w:rPr>
        <w:t>2</w:t>
      </w:r>
    </w:p>
    <w:p w:rsidR="00C36220" w:rsidRPr="00B519B4" w:rsidRDefault="00C36220" w:rsidP="00C36220">
      <w:pPr>
        <w:pStyle w:val="1"/>
        <w:spacing w:before="72" w:line="280" w:lineRule="exact"/>
        <w:ind w:left="5954" w:right="91" w:firstLine="17"/>
        <w:contextualSpacing/>
        <w:jc w:val="right"/>
        <w:rPr>
          <w:sz w:val="30"/>
          <w:szCs w:val="30"/>
        </w:rPr>
      </w:pPr>
      <w:r w:rsidRPr="00B519B4">
        <w:rPr>
          <w:sz w:val="30"/>
          <w:szCs w:val="30"/>
        </w:rPr>
        <w:t>к Положению о Конкурсе</w:t>
      </w:r>
    </w:p>
    <w:p w:rsidR="00C36220" w:rsidRPr="00B519B4" w:rsidRDefault="00C36220" w:rsidP="00C36220">
      <w:pPr>
        <w:pStyle w:val="a3"/>
        <w:ind w:left="0"/>
        <w:contextualSpacing/>
        <w:rPr>
          <w:b/>
          <w:sz w:val="30"/>
          <w:szCs w:val="30"/>
        </w:rPr>
      </w:pPr>
    </w:p>
    <w:p w:rsidR="00C36220" w:rsidRPr="00B519B4" w:rsidRDefault="00C36220" w:rsidP="00C36220">
      <w:pPr>
        <w:spacing w:before="192"/>
        <w:ind w:left="1426"/>
        <w:contextualSpacing/>
        <w:jc w:val="both"/>
        <w:rPr>
          <w:b/>
          <w:sz w:val="30"/>
          <w:szCs w:val="30"/>
        </w:rPr>
      </w:pPr>
      <w:r w:rsidRPr="00B519B4">
        <w:rPr>
          <w:b/>
          <w:sz w:val="30"/>
          <w:szCs w:val="30"/>
        </w:rPr>
        <w:t xml:space="preserve">Технические требования к </w:t>
      </w:r>
      <w:r>
        <w:rPr>
          <w:b/>
          <w:sz w:val="30"/>
          <w:szCs w:val="30"/>
        </w:rPr>
        <w:t xml:space="preserve">Эмблеме </w:t>
      </w:r>
    </w:p>
    <w:p w:rsidR="00C36220" w:rsidRPr="00B519B4" w:rsidRDefault="00C36220" w:rsidP="00C36220">
      <w:pPr>
        <w:pStyle w:val="a3"/>
        <w:ind w:left="0"/>
        <w:contextualSpacing/>
        <w:rPr>
          <w:b/>
          <w:sz w:val="30"/>
          <w:szCs w:val="30"/>
        </w:rPr>
      </w:pPr>
    </w:p>
    <w:p w:rsidR="00C36220" w:rsidRPr="00B519B4" w:rsidRDefault="00C36220" w:rsidP="00C36220">
      <w:pPr>
        <w:pStyle w:val="a3"/>
        <w:spacing w:line="276" w:lineRule="auto"/>
        <w:ind w:left="0" w:right="109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 xml:space="preserve">Изображение </w:t>
      </w:r>
      <w:r>
        <w:rPr>
          <w:sz w:val="30"/>
          <w:szCs w:val="30"/>
        </w:rPr>
        <w:t>Эмблемы (символики)</w:t>
      </w:r>
      <w:r w:rsidRPr="00B519B4">
        <w:rPr>
          <w:sz w:val="30"/>
          <w:szCs w:val="30"/>
        </w:rPr>
        <w:t xml:space="preserve"> должно быть представлено в электронной форме в виде</w:t>
      </w:r>
      <w:bookmarkStart w:id="0" w:name="_GoBack"/>
      <w:bookmarkEnd w:id="0"/>
      <w:r w:rsidRPr="00B519B4">
        <w:rPr>
          <w:sz w:val="30"/>
          <w:szCs w:val="30"/>
        </w:rPr>
        <w:t xml:space="preserve"> рисунка в цветном исполнении, выполненного в любой технике (включая компьютерную графику). Изображение </w:t>
      </w:r>
      <w:r>
        <w:rPr>
          <w:sz w:val="30"/>
          <w:szCs w:val="30"/>
        </w:rPr>
        <w:t>Эмблемы (символики) должно</w:t>
      </w:r>
      <w:r w:rsidRPr="00B519B4">
        <w:rPr>
          <w:sz w:val="30"/>
          <w:szCs w:val="30"/>
        </w:rPr>
        <w:t xml:space="preserve"> соответствовать техническим характеристикам, приведенным ниже, быть завершенным и не требовать дополнительной доработки в случае его дальнейшего использования.</w:t>
      </w:r>
    </w:p>
    <w:p w:rsidR="00C36220" w:rsidRPr="00B519B4" w:rsidRDefault="00C36220" w:rsidP="00C36220">
      <w:pPr>
        <w:pStyle w:val="a3"/>
        <w:spacing w:line="321" w:lineRule="exact"/>
        <w:ind w:left="0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Технические характеристики принимаемых файлов: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271"/>
        </w:tabs>
        <w:spacing w:before="50" w:line="276" w:lineRule="auto"/>
        <w:ind w:left="0" w:right="115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Для растровой графики размер не м</w:t>
      </w:r>
      <w:r>
        <w:rPr>
          <w:sz w:val="30"/>
          <w:szCs w:val="30"/>
        </w:rPr>
        <w:t>енее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 xml:space="preserve"> при 300dpi, формат </w:t>
      </w:r>
      <w:proofErr w:type="spellStart"/>
      <w:r>
        <w:rPr>
          <w:sz w:val="30"/>
          <w:szCs w:val="30"/>
        </w:rPr>
        <w:t>tiff</w:t>
      </w:r>
      <w:proofErr w:type="spellEnd"/>
      <w:r w:rsidRPr="00B519B4">
        <w:rPr>
          <w:sz w:val="30"/>
          <w:szCs w:val="30"/>
        </w:rPr>
        <w:t>.</w:t>
      </w:r>
    </w:p>
    <w:p w:rsidR="00C36220" w:rsidRPr="00B309D3" w:rsidRDefault="00C36220" w:rsidP="00C36220">
      <w:pPr>
        <w:pStyle w:val="a5"/>
        <w:numPr>
          <w:ilvl w:val="0"/>
          <w:numId w:val="1"/>
        </w:numPr>
        <w:tabs>
          <w:tab w:val="left" w:pos="283"/>
        </w:tabs>
        <w:spacing w:line="278" w:lineRule="auto"/>
        <w:ind w:left="0" w:right="102" w:firstLine="1032"/>
        <w:contextualSpacing/>
        <w:rPr>
          <w:sz w:val="30"/>
          <w:szCs w:val="30"/>
          <w:lang w:val="en-US"/>
        </w:rPr>
      </w:pPr>
      <w:r w:rsidRPr="00B519B4">
        <w:rPr>
          <w:sz w:val="30"/>
          <w:szCs w:val="30"/>
        </w:rPr>
        <w:t xml:space="preserve">Для векторной графики, форматы </w:t>
      </w:r>
      <w:proofErr w:type="spellStart"/>
      <w:r w:rsidRPr="00B519B4">
        <w:rPr>
          <w:sz w:val="30"/>
          <w:szCs w:val="30"/>
        </w:rPr>
        <w:t>ai</w:t>
      </w:r>
      <w:proofErr w:type="spellEnd"/>
      <w:r w:rsidRPr="00B519B4">
        <w:rPr>
          <w:sz w:val="30"/>
          <w:szCs w:val="30"/>
        </w:rPr>
        <w:t xml:space="preserve">, </w:t>
      </w:r>
      <w:proofErr w:type="spellStart"/>
      <w:r w:rsidRPr="00B519B4">
        <w:rPr>
          <w:sz w:val="30"/>
          <w:szCs w:val="30"/>
        </w:rPr>
        <w:t>eps</w:t>
      </w:r>
      <w:proofErr w:type="spellEnd"/>
      <w:r w:rsidRPr="00B519B4">
        <w:rPr>
          <w:sz w:val="30"/>
          <w:szCs w:val="30"/>
        </w:rPr>
        <w:t xml:space="preserve">. </w:t>
      </w:r>
      <w:r w:rsidRPr="00B519B4">
        <w:rPr>
          <w:sz w:val="30"/>
          <w:szCs w:val="30"/>
          <w:lang w:val="en-US"/>
        </w:rPr>
        <w:t>(Adobe Illustrator</w:t>
      </w:r>
      <w:proofErr w:type="gramStart"/>
      <w:r w:rsidRPr="00B519B4">
        <w:rPr>
          <w:sz w:val="30"/>
          <w:szCs w:val="30"/>
          <w:lang w:val="en-US"/>
        </w:rPr>
        <w:t xml:space="preserve">,  </w:t>
      </w:r>
      <w:r w:rsidRPr="00B519B4">
        <w:rPr>
          <w:sz w:val="30"/>
          <w:szCs w:val="30"/>
        </w:rPr>
        <w:t>либо</w:t>
      </w:r>
      <w:proofErr w:type="gramEnd"/>
      <w:r w:rsidRPr="00B519B4">
        <w:rPr>
          <w:sz w:val="30"/>
          <w:szCs w:val="30"/>
          <w:lang w:val="en-US"/>
        </w:rPr>
        <w:t xml:space="preserve"> </w:t>
      </w:r>
      <w:proofErr w:type="spellStart"/>
      <w:r w:rsidRPr="00B519B4">
        <w:rPr>
          <w:sz w:val="30"/>
          <w:szCs w:val="30"/>
          <w:lang w:val="en-US"/>
        </w:rPr>
        <w:t>cdr.</w:t>
      </w:r>
      <w:proofErr w:type="spellEnd"/>
      <w:r w:rsidRPr="00B519B4">
        <w:rPr>
          <w:sz w:val="30"/>
          <w:szCs w:val="30"/>
          <w:lang w:val="en-US"/>
        </w:rPr>
        <w:t xml:space="preserve"> </w:t>
      </w:r>
      <w:r w:rsidRPr="00B309D3">
        <w:rPr>
          <w:sz w:val="30"/>
          <w:szCs w:val="30"/>
          <w:lang w:val="en-US"/>
        </w:rPr>
        <w:t>Corel</w:t>
      </w:r>
      <w:r>
        <w:rPr>
          <w:sz w:val="30"/>
          <w:szCs w:val="30"/>
          <w:lang w:val="en-US"/>
        </w:rPr>
        <w:t>)</w:t>
      </w:r>
      <w:r w:rsidRPr="00B309D3">
        <w:rPr>
          <w:sz w:val="30"/>
          <w:szCs w:val="30"/>
          <w:lang w:val="en-US"/>
        </w:rPr>
        <w:t>.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486"/>
        </w:tabs>
        <w:spacing w:line="276" w:lineRule="auto"/>
        <w:ind w:left="0" w:right="104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 xml:space="preserve">Для размещения изображения на странице Конкурса на официальном портале Парламентского Собрания Союза Беларуси и России, Работа должна быть также представлена в одном из следующих форматов: </w:t>
      </w:r>
      <w:proofErr w:type="spellStart"/>
      <w:r w:rsidRPr="00B519B4">
        <w:rPr>
          <w:sz w:val="30"/>
          <w:szCs w:val="30"/>
        </w:rPr>
        <w:t>jpg</w:t>
      </w:r>
      <w:proofErr w:type="spellEnd"/>
      <w:r w:rsidRPr="00B519B4">
        <w:rPr>
          <w:sz w:val="30"/>
          <w:szCs w:val="30"/>
        </w:rPr>
        <w:t xml:space="preserve"> или </w:t>
      </w:r>
      <w:proofErr w:type="spellStart"/>
      <w:r w:rsidRPr="00B519B4">
        <w:rPr>
          <w:sz w:val="30"/>
          <w:szCs w:val="30"/>
        </w:rPr>
        <w:t>png</w:t>
      </w:r>
      <w:proofErr w:type="spellEnd"/>
      <w:r w:rsidRPr="00B519B4">
        <w:rPr>
          <w:sz w:val="30"/>
          <w:szCs w:val="30"/>
        </w:rPr>
        <w:t>. Ширина изображения - не менее 1500</w:t>
      </w:r>
      <w:r w:rsidRPr="00B519B4">
        <w:rPr>
          <w:spacing w:val="-4"/>
          <w:sz w:val="30"/>
          <w:szCs w:val="30"/>
        </w:rPr>
        <w:t xml:space="preserve"> </w:t>
      </w:r>
      <w:proofErr w:type="spellStart"/>
      <w:r w:rsidRPr="00B519B4">
        <w:rPr>
          <w:sz w:val="30"/>
          <w:szCs w:val="30"/>
        </w:rPr>
        <w:t>pxl</w:t>
      </w:r>
      <w:proofErr w:type="spellEnd"/>
      <w:r w:rsidRPr="00B519B4">
        <w:rPr>
          <w:sz w:val="30"/>
          <w:szCs w:val="30"/>
        </w:rPr>
        <w:t>.</w:t>
      </w:r>
    </w:p>
    <w:p w:rsidR="00C36220" w:rsidRPr="00B519B4" w:rsidRDefault="00C36220" w:rsidP="00C36220">
      <w:pPr>
        <w:pStyle w:val="a5"/>
        <w:numPr>
          <w:ilvl w:val="0"/>
          <w:numId w:val="1"/>
        </w:numPr>
        <w:tabs>
          <w:tab w:val="left" w:pos="292"/>
        </w:tabs>
        <w:spacing w:line="276" w:lineRule="auto"/>
        <w:ind w:left="0" w:right="104" w:firstLine="1032"/>
        <w:contextualSpacing/>
        <w:rPr>
          <w:sz w:val="30"/>
          <w:szCs w:val="30"/>
        </w:rPr>
      </w:pPr>
      <w:r w:rsidRPr="00B519B4">
        <w:rPr>
          <w:sz w:val="30"/>
          <w:szCs w:val="30"/>
        </w:rPr>
        <w:t>Все надписи должны быть переведены в кривые. Цветовые модели - RGB, CMYK.</w:t>
      </w:r>
    </w:p>
    <w:p w:rsidR="002C6862" w:rsidRDefault="002C6862"/>
    <w:sectPr w:rsidR="002C6862" w:rsidSect="006A281A">
      <w:pgSz w:w="11910" w:h="16840"/>
      <w:pgMar w:top="426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7BD"/>
    <w:multiLevelType w:val="hybridMultilevel"/>
    <w:tmpl w:val="A7F024A6"/>
    <w:lvl w:ilvl="0" w:tplc="B4EC3280">
      <w:start w:val="1"/>
      <w:numFmt w:val="bullet"/>
      <w:lvlText w:val=""/>
      <w:lvlJc w:val="left"/>
      <w:pPr>
        <w:ind w:left="102" w:hanging="16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14655A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36A489B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6F4C1910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FE302276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5EA6650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705026A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63014A8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E47C07D8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20"/>
    <w:rsid w:val="0025299A"/>
    <w:rsid w:val="002C6862"/>
    <w:rsid w:val="004203FA"/>
    <w:rsid w:val="005245D8"/>
    <w:rsid w:val="00A06EC6"/>
    <w:rsid w:val="00A16553"/>
    <w:rsid w:val="00A85FDF"/>
    <w:rsid w:val="00AA3D77"/>
    <w:rsid w:val="00BB390F"/>
    <w:rsid w:val="00C36220"/>
    <w:rsid w:val="00C948C8"/>
    <w:rsid w:val="00DB111D"/>
    <w:rsid w:val="00ED3FFC"/>
    <w:rsid w:val="00ED452F"/>
    <w:rsid w:val="00F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6220"/>
    <w:pPr>
      <w:ind w:left="14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22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622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622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36220"/>
    <w:pPr>
      <w:ind w:left="10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36220"/>
    <w:pPr>
      <w:ind w:left="14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622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36220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622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36220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2019-01-17T12:58:00Z</dcterms:created>
  <dcterms:modified xsi:type="dcterms:W3CDTF">2019-01-17T12:59:00Z</dcterms:modified>
</cp:coreProperties>
</file>